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A67" w:rsidRDefault="00EB4164" w:rsidP="00E33A6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2.3pt;margin-top:-42.6pt;width:76.55pt;height:85.1pt;z-index:-251658240;visibility:visible;mso-wrap-edited:f" wrapcoords="-318 0 -318 21300 21600 21300 21600 0 -318 0">
            <v:imagedata r:id="rId4" o:title=""/>
          </v:shape>
          <o:OLEObject Type="Embed" ProgID="Word.Picture.8" ShapeID="_x0000_s1026" DrawAspect="Content" ObjectID="_1640172506" r:id="rId5"/>
        </w:object>
      </w:r>
    </w:p>
    <w:p w:rsidR="00E33A67" w:rsidRPr="00D80AB3" w:rsidRDefault="00E33A67" w:rsidP="00E33A67">
      <w:pPr>
        <w:rPr>
          <w:rFonts w:ascii="TH SarabunPSK" w:hAnsi="TH SarabunPSK" w:cs="TH SarabunPSK"/>
          <w:sz w:val="32"/>
          <w:szCs w:val="32"/>
        </w:rPr>
      </w:pPr>
      <w:r w:rsidRPr="00D80AB3">
        <w:rPr>
          <w:rFonts w:ascii="TH SarabunPSK" w:hAnsi="TH SarabunPSK" w:cs="TH SarabunPSK"/>
          <w:sz w:val="32"/>
          <w:szCs w:val="32"/>
          <w:cs/>
        </w:rPr>
        <w:t>ที่ ปน ๗๕๐๐</w:t>
      </w:r>
      <w:r w:rsidRPr="00D80AB3">
        <w:rPr>
          <w:rFonts w:ascii="TH SarabunPSK" w:hAnsi="TH SarabunPSK" w:cs="TH SarabunPSK" w:hint="cs"/>
          <w:sz w:val="32"/>
          <w:szCs w:val="32"/>
          <w:cs/>
        </w:rPr>
        <w:t>๑</w:t>
      </w:r>
      <w:r w:rsidRPr="00D80AB3"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๓๘๑</w:t>
      </w:r>
      <w:r w:rsidRPr="00D80AB3">
        <w:rPr>
          <w:rFonts w:ascii="TH SarabunPSK" w:hAnsi="TH SarabunPSK" w:cs="TH SarabunPSK"/>
          <w:sz w:val="32"/>
          <w:szCs w:val="32"/>
        </w:rPr>
        <w:t xml:space="preserve">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 w:rsidRPr="00D80AB3">
        <w:rPr>
          <w:rFonts w:ascii="TH SarabunPSK" w:hAnsi="TH SarabunPSK" w:cs="TH SarabunPSK"/>
          <w:sz w:val="32"/>
          <w:szCs w:val="32"/>
        </w:rPr>
        <w:t xml:space="preserve">   </w:t>
      </w:r>
      <w:r w:rsidRPr="00D80AB3">
        <w:rPr>
          <w:rFonts w:ascii="TH SarabunPSK" w:hAnsi="TH SarabunPSK" w:cs="TH SarabunPSK"/>
          <w:sz w:val="32"/>
          <w:szCs w:val="32"/>
          <w:cs/>
        </w:rPr>
        <w:t>ที่ทำการองค์การบริหารส่วนตำบลหนอง</w:t>
      </w:r>
      <w:proofErr w:type="spellStart"/>
      <w:r w:rsidRPr="00D80AB3">
        <w:rPr>
          <w:rFonts w:ascii="TH SarabunPSK" w:hAnsi="TH SarabunPSK" w:cs="TH SarabunPSK"/>
          <w:sz w:val="32"/>
          <w:szCs w:val="32"/>
          <w:cs/>
        </w:rPr>
        <w:t>แรต</w:t>
      </w:r>
      <w:proofErr w:type="spellEnd"/>
    </w:p>
    <w:p w:rsidR="00E33A67" w:rsidRPr="00BF4A58" w:rsidRDefault="00E33A67" w:rsidP="00E33A67">
      <w:pPr>
        <w:rPr>
          <w:rFonts w:ascii="TH SarabunPSK" w:hAnsi="TH SarabunPSK" w:cs="TH SarabunPSK"/>
          <w:sz w:val="32"/>
          <w:szCs w:val="32"/>
        </w:rPr>
      </w:pPr>
      <w:r w:rsidRPr="00BF4A58">
        <w:rPr>
          <w:rFonts w:ascii="TH SarabunPSK" w:hAnsi="TH SarabunPSK" w:cs="TH SarabunPSK"/>
          <w:sz w:val="32"/>
          <w:szCs w:val="32"/>
        </w:rPr>
        <w:t xml:space="preserve">                  </w:t>
      </w:r>
      <w:r w:rsidRPr="00BF4A58">
        <w:rPr>
          <w:rFonts w:ascii="TH SarabunPSK" w:hAnsi="TH SarabunPSK" w:cs="TH SarabunPSK"/>
          <w:sz w:val="32"/>
          <w:szCs w:val="32"/>
        </w:rPr>
        <w:tab/>
        <w:t xml:space="preserve">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</w:t>
      </w:r>
      <w:r w:rsidRPr="00BF4A58">
        <w:rPr>
          <w:rFonts w:ascii="TH SarabunPSK" w:hAnsi="TH SarabunPSK" w:cs="TH SarabunPSK"/>
          <w:sz w:val="32"/>
          <w:szCs w:val="32"/>
          <w:cs/>
        </w:rPr>
        <w:t>หมู่ที่ ๖ ตำบลหนอง</w:t>
      </w:r>
      <w:proofErr w:type="spellStart"/>
      <w:r w:rsidRPr="00BF4A58">
        <w:rPr>
          <w:rFonts w:ascii="TH SarabunPSK" w:hAnsi="TH SarabunPSK" w:cs="TH SarabunPSK"/>
          <w:sz w:val="32"/>
          <w:szCs w:val="32"/>
          <w:cs/>
        </w:rPr>
        <w:t>แรต</w:t>
      </w:r>
      <w:proofErr w:type="spellEnd"/>
      <w:r w:rsidRPr="00BF4A58">
        <w:rPr>
          <w:rFonts w:ascii="TH SarabunPSK" w:hAnsi="TH SarabunPSK" w:cs="TH SarabunPSK"/>
          <w:sz w:val="32"/>
          <w:szCs w:val="32"/>
          <w:cs/>
        </w:rPr>
        <w:t xml:space="preserve"> อำเภอยะหริ่ง </w:t>
      </w:r>
    </w:p>
    <w:p w:rsidR="00E33A67" w:rsidRPr="00BF4A58" w:rsidRDefault="00E33A67" w:rsidP="00E33A67">
      <w:pPr>
        <w:rPr>
          <w:rFonts w:ascii="TH SarabunPSK" w:hAnsi="TH SarabunPSK" w:cs="TH SarabunPSK"/>
          <w:sz w:val="32"/>
          <w:szCs w:val="32"/>
        </w:rPr>
      </w:pPr>
      <w:r w:rsidRPr="00BF4A58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 w:rsidRPr="00BF4A58">
        <w:rPr>
          <w:rFonts w:ascii="TH SarabunPSK" w:hAnsi="TH SarabunPSK" w:cs="TH SarabunPSK"/>
          <w:sz w:val="32"/>
          <w:szCs w:val="32"/>
        </w:rPr>
        <w:t xml:space="preserve"> </w:t>
      </w:r>
      <w:r w:rsidRPr="00BF4A58">
        <w:rPr>
          <w:rFonts w:ascii="TH SarabunPSK" w:hAnsi="TH SarabunPSK" w:cs="TH SarabunPSK"/>
          <w:sz w:val="32"/>
          <w:szCs w:val="32"/>
          <w:cs/>
        </w:rPr>
        <w:t>จังหวัดปัตตานี  ๙๔๑๕๐</w:t>
      </w:r>
    </w:p>
    <w:p w:rsidR="00E33A67" w:rsidRPr="00D80AB3" w:rsidRDefault="00E33A67" w:rsidP="00E33A67">
      <w:pPr>
        <w:rPr>
          <w:rFonts w:ascii="TH SarabunPSK" w:hAnsi="TH SarabunPSK" w:cs="TH SarabunPSK"/>
          <w:sz w:val="16"/>
          <w:szCs w:val="16"/>
        </w:rPr>
      </w:pPr>
    </w:p>
    <w:p w:rsidR="00E33A67" w:rsidRPr="00BF4A58" w:rsidRDefault="00E33A67" w:rsidP="00E33A67">
      <w:pPr>
        <w:pStyle w:val="2"/>
        <w:rPr>
          <w:rFonts w:ascii="TH SarabunPSK" w:eastAsia="Cordia New" w:hAnsi="TH SarabunPSK" w:cs="TH SarabunPSK"/>
        </w:rPr>
      </w:pPr>
      <w:r w:rsidRPr="00BF4A58">
        <w:rPr>
          <w:rFonts w:ascii="TH SarabunPSK" w:eastAsia="Cordia New" w:hAnsi="TH SarabunPSK" w:cs="TH SarabunPSK"/>
        </w:rPr>
        <w:t xml:space="preserve">                                </w:t>
      </w:r>
      <w:r>
        <w:rPr>
          <w:rFonts w:ascii="TH SarabunPSK" w:eastAsia="Cordia New" w:hAnsi="TH SarabunPSK" w:cs="TH SarabunPSK"/>
        </w:rPr>
        <w:t xml:space="preserve">                                </w:t>
      </w:r>
      <w:r>
        <w:rPr>
          <w:rFonts w:ascii="TH SarabunPSK" w:eastAsia="Cordia New" w:hAnsi="TH SarabunPSK" w:cs="TH SarabunPSK" w:hint="cs"/>
          <w:cs/>
        </w:rPr>
        <w:t xml:space="preserve">     ๒๗  ธันวาคม</w:t>
      </w:r>
      <w:r>
        <w:rPr>
          <w:rFonts w:ascii="TH SarabunPSK" w:eastAsia="Cordia New" w:hAnsi="TH SarabunPSK" w:cs="TH SarabunPSK"/>
          <w:cs/>
        </w:rPr>
        <w:t xml:space="preserve">  ๒๕</w:t>
      </w:r>
      <w:r>
        <w:rPr>
          <w:rFonts w:ascii="TH SarabunPSK" w:eastAsia="Cordia New" w:hAnsi="TH SarabunPSK" w:cs="TH SarabunPSK" w:hint="cs"/>
          <w:cs/>
        </w:rPr>
        <w:t>๖๒</w:t>
      </w:r>
    </w:p>
    <w:p w:rsidR="00E33A67" w:rsidRPr="00D80AB3" w:rsidRDefault="00E33A67" w:rsidP="00E33A67">
      <w:pPr>
        <w:rPr>
          <w:rFonts w:ascii="TH SarabunPSK" w:hAnsi="TH SarabunPSK" w:cs="TH SarabunPSK"/>
          <w:sz w:val="16"/>
          <w:szCs w:val="16"/>
        </w:rPr>
      </w:pPr>
      <w:r w:rsidRPr="00BF4A58">
        <w:rPr>
          <w:rFonts w:ascii="TH SarabunPSK" w:hAnsi="TH SarabunPSK" w:cs="TH SarabunPSK"/>
          <w:sz w:val="32"/>
          <w:szCs w:val="32"/>
        </w:rPr>
        <w:t xml:space="preserve">                                                       </w:t>
      </w:r>
      <w:r>
        <w:rPr>
          <w:rFonts w:ascii="TH SarabunPSK" w:hAnsi="TH SarabunPSK" w:cs="TH SarabunPSK"/>
        </w:rPr>
        <w:t xml:space="preserve"> </w:t>
      </w:r>
    </w:p>
    <w:p w:rsidR="00E33A67" w:rsidRDefault="00E33A67" w:rsidP="00E33A67">
      <w:pPr>
        <w:pStyle w:val="3"/>
        <w:ind w:right="-54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เรื่อง</w:t>
      </w:r>
      <w:r>
        <w:rPr>
          <w:rFonts w:ascii="TH SarabunPSK" w:hAnsi="TH SarabunPSK" w:cs="TH SarabunPSK" w:hint="cs"/>
          <w:cs/>
        </w:rPr>
        <w:t xml:space="preserve">   การรับเงินสงเคราะห์เพื่อการยังชีพ ประจำเดือนมกราคม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กันยายน ๒๕๖๓  </w:t>
      </w:r>
    </w:p>
    <w:p w:rsidR="00E33A67" w:rsidRPr="00BF4A58" w:rsidRDefault="00E33A67" w:rsidP="00E33A67">
      <w:pPr>
        <w:pStyle w:val="3"/>
        <w:ind w:right="-30"/>
        <w:rPr>
          <w:rFonts w:ascii="TH SarabunPSK" w:hAnsi="TH SarabunPSK" w:cs="TH SarabunPSK"/>
          <w:sz w:val="16"/>
          <w:szCs w:val="16"/>
        </w:rPr>
      </w:pPr>
    </w:p>
    <w:p w:rsidR="00E33A67" w:rsidRPr="002F625B" w:rsidRDefault="00E33A67" w:rsidP="00E33A67">
      <w:pPr>
        <w:pStyle w:val="3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>เรียน</w:t>
      </w:r>
      <w:r>
        <w:rPr>
          <w:rFonts w:ascii="TH SarabunPSK" w:hAnsi="TH SarabunPSK" w:cs="TH SarabunPSK" w:hint="cs"/>
          <w:cs/>
        </w:rPr>
        <w:t xml:space="preserve">  ผู้มีสิทธิรับเงินเบี้ยยังชีพผู้สูงอายุ และผู้</w:t>
      </w:r>
      <w:r w:rsidRPr="002F625B">
        <w:rPr>
          <w:rFonts w:ascii="TH SarabunPSK" w:hAnsi="TH SarabunPSK" w:cs="TH SarabunPSK" w:hint="cs"/>
          <w:cs/>
        </w:rPr>
        <w:t>พิการ</w:t>
      </w:r>
    </w:p>
    <w:p w:rsidR="00E33A67" w:rsidRPr="002F625B" w:rsidRDefault="00E33A67" w:rsidP="00E33A67">
      <w:pPr>
        <w:tabs>
          <w:tab w:val="left" w:pos="1276"/>
        </w:tabs>
        <w:jc w:val="thaiDistribute"/>
        <w:rPr>
          <w:rFonts w:ascii="TH SarabunIT๙" w:hAnsi="TH SarabunIT๙" w:cs="TH SarabunIT๙"/>
          <w:sz w:val="16"/>
          <w:szCs w:val="16"/>
        </w:rPr>
      </w:pPr>
      <w:r w:rsidRPr="00EF6615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EF6615">
        <w:rPr>
          <w:rFonts w:ascii="TH SarabunIT๙" w:hAnsi="TH SarabunIT๙" w:cs="TH SarabunIT๙"/>
          <w:sz w:val="32"/>
          <w:szCs w:val="32"/>
        </w:rPr>
        <w:tab/>
      </w:r>
    </w:p>
    <w:p w:rsidR="00E33A67" w:rsidRPr="00EF6615" w:rsidRDefault="00E33A67" w:rsidP="00E33A67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EF6615">
        <w:rPr>
          <w:rFonts w:ascii="TH SarabunIT๙" w:hAnsi="TH SarabunIT๙" w:cs="TH SarabunIT๙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>ที่ท่าน ได้รับการพิจารณาเป็นผู้มีสิทธิได้รับเงินสงเคราะห์เพื่อการยังชีพผู้สูงอายุ เบี้ยความพิการประจำปีงบประมาณ พ.ศ. 2563 กรมส่งเสริมการปกครองท้องถิ่น ได้พัฒนาระบบสารสนเทศการจัดการฐานข้อมูลเบี้ยยังชีพขององ</w:t>
      </w:r>
      <w:r w:rsidRPr="00EF6615">
        <w:rPr>
          <w:rFonts w:ascii="TH SarabunIT๙" w:hAnsi="TH SarabunIT๙" w:cs="TH SarabunIT๙"/>
          <w:sz w:val="32"/>
          <w:szCs w:val="32"/>
          <w:cs/>
        </w:rPr>
        <w:t>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เรียบร้อยแล้ว และเพื่อเป็นการเตรียมความพร้อมรองรับการจ่ายเงินเบี้ยยังชีพผู้สูงอายุและเบี้ยความพิการขององค์กรปกครองส่วนท้องถิ่น ตามโครงการ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การฐานข้อมูลสวัสดิการสังคม  (</w:t>
      </w:r>
      <w:r>
        <w:rPr>
          <w:rFonts w:ascii="TH SarabunIT๙" w:hAnsi="TH SarabunIT๙" w:cs="TH SarabunIT๙"/>
          <w:sz w:val="32"/>
          <w:szCs w:val="32"/>
        </w:rPr>
        <w:t>e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>payment</w:t>
      </w:r>
      <w:r>
        <w:rPr>
          <w:rFonts w:ascii="TH SarabunIT๙" w:hAnsi="TH SarabunIT๙" w:cs="TH SarabunIT๙" w:hint="cs"/>
          <w:sz w:val="32"/>
          <w:szCs w:val="32"/>
          <w:cs/>
        </w:rPr>
        <w:t>) โดยกรมบัญชีกลางจะเป็นผู้โอนเงินผ่านบัญชีธนาคาร ให้แก่ผู้มีสิทธิรับเงินเบี้ยยังชีพผู้สูงอายุและเบี้ยความพิการขององค์การบริหารส่วนตำบลหนอง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แรต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6615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E33A67" w:rsidRDefault="00E33A67" w:rsidP="00E33A67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ในการนี้ </w:t>
      </w:r>
      <w:r w:rsidRPr="00461B6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หนอง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แรต</w:t>
      </w:r>
      <w:proofErr w:type="spellEnd"/>
      <w:r w:rsidRPr="00461B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ขอแจ้งกำหนดการรับเงินเบี้ยยังชีพ ประจำเดือน มกราคม ถึง กันยายน  พ.ศ. 2563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2693"/>
        <w:gridCol w:w="2268"/>
        <w:gridCol w:w="2800"/>
      </w:tblGrid>
      <w:tr w:rsidR="00E33A67" w:rsidRPr="000408B8" w:rsidTr="006D0345">
        <w:tc>
          <w:tcPr>
            <w:tcW w:w="2093" w:type="dxa"/>
          </w:tcPr>
          <w:p w:rsidR="00E33A67" w:rsidRPr="000408B8" w:rsidRDefault="00E33A67" w:rsidP="006D0345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08B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เดือน</w:t>
            </w:r>
          </w:p>
        </w:tc>
        <w:tc>
          <w:tcPr>
            <w:tcW w:w="2693" w:type="dxa"/>
          </w:tcPr>
          <w:p w:rsidR="00E33A67" w:rsidRPr="000408B8" w:rsidRDefault="00E33A67" w:rsidP="006D0345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08B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กำหนดการโอนเงิน</w:t>
            </w:r>
          </w:p>
        </w:tc>
        <w:tc>
          <w:tcPr>
            <w:tcW w:w="2268" w:type="dxa"/>
          </w:tcPr>
          <w:p w:rsidR="00E33A67" w:rsidRPr="000408B8" w:rsidRDefault="00E33A67" w:rsidP="006D0345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08B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เดือน</w:t>
            </w:r>
          </w:p>
        </w:tc>
        <w:tc>
          <w:tcPr>
            <w:tcW w:w="2800" w:type="dxa"/>
          </w:tcPr>
          <w:p w:rsidR="00E33A67" w:rsidRPr="000408B8" w:rsidRDefault="00E33A67" w:rsidP="006D0345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08B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กำหนดการโอนเงิน</w:t>
            </w:r>
          </w:p>
        </w:tc>
      </w:tr>
      <w:tr w:rsidR="00E33A67" w:rsidTr="006D0345">
        <w:tc>
          <w:tcPr>
            <w:tcW w:w="2093" w:type="dxa"/>
          </w:tcPr>
          <w:p w:rsidR="00E33A67" w:rsidRDefault="00E33A67" w:rsidP="006D0345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 2563</w:t>
            </w:r>
          </w:p>
        </w:tc>
        <w:tc>
          <w:tcPr>
            <w:tcW w:w="2693" w:type="dxa"/>
          </w:tcPr>
          <w:p w:rsidR="00E33A67" w:rsidRDefault="00E33A67" w:rsidP="006D0345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10 มกราคม 2563</w:t>
            </w:r>
          </w:p>
        </w:tc>
        <w:tc>
          <w:tcPr>
            <w:tcW w:w="2268" w:type="dxa"/>
          </w:tcPr>
          <w:p w:rsidR="00E33A67" w:rsidRDefault="00E33A67" w:rsidP="006D0345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 2563</w:t>
            </w:r>
          </w:p>
        </w:tc>
        <w:tc>
          <w:tcPr>
            <w:tcW w:w="2800" w:type="dxa"/>
          </w:tcPr>
          <w:p w:rsidR="00E33A67" w:rsidRDefault="00E33A67" w:rsidP="006D0345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7 กุมภาพันธ์ 2563</w:t>
            </w:r>
          </w:p>
        </w:tc>
      </w:tr>
      <w:tr w:rsidR="00E33A67" w:rsidTr="006D0345">
        <w:tc>
          <w:tcPr>
            <w:tcW w:w="2093" w:type="dxa"/>
          </w:tcPr>
          <w:p w:rsidR="00E33A67" w:rsidRDefault="00E33A67" w:rsidP="006D0345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2563</w:t>
            </w:r>
          </w:p>
        </w:tc>
        <w:tc>
          <w:tcPr>
            <w:tcW w:w="2693" w:type="dxa"/>
          </w:tcPr>
          <w:p w:rsidR="00E33A67" w:rsidRDefault="00E33A67" w:rsidP="006D0345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10 มีนาคม 2563</w:t>
            </w:r>
          </w:p>
        </w:tc>
        <w:tc>
          <w:tcPr>
            <w:tcW w:w="2268" w:type="dxa"/>
          </w:tcPr>
          <w:p w:rsidR="00E33A67" w:rsidRDefault="00E33A67" w:rsidP="006D0345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 2563</w:t>
            </w:r>
          </w:p>
        </w:tc>
        <w:tc>
          <w:tcPr>
            <w:tcW w:w="2800" w:type="dxa"/>
          </w:tcPr>
          <w:p w:rsidR="00E33A67" w:rsidRDefault="00E33A67" w:rsidP="006D0345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10 เมษายน 2563</w:t>
            </w:r>
          </w:p>
        </w:tc>
      </w:tr>
      <w:tr w:rsidR="00E33A67" w:rsidTr="006D0345">
        <w:tc>
          <w:tcPr>
            <w:tcW w:w="2093" w:type="dxa"/>
          </w:tcPr>
          <w:p w:rsidR="00E33A67" w:rsidRDefault="00E33A67" w:rsidP="006D0345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พฤษภาคม 2563</w:t>
            </w:r>
          </w:p>
        </w:tc>
        <w:tc>
          <w:tcPr>
            <w:tcW w:w="2693" w:type="dxa"/>
          </w:tcPr>
          <w:p w:rsidR="00E33A67" w:rsidRDefault="00E33A67" w:rsidP="006D0345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8 พฤษภาคม 2563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33A67" w:rsidRDefault="00E33A67" w:rsidP="006D0345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 2563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E33A67" w:rsidRDefault="00E33A67" w:rsidP="006D0345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10 มิถุนายน 2563</w:t>
            </w:r>
          </w:p>
        </w:tc>
      </w:tr>
      <w:tr w:rsidR="00E33A67" w:rsidTr="006D0345">
        <w:tc>
          <w:tcPr>
            <w:tcW w:w="2093" w:type="dxa"/>
          </w:tcPr>
          <w:p w:rsidR="00E33A67" w:rsidRDefault="00E33A67" w:rsidP="006D0345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 2563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33A67" w:rsidRDefault="00E33A67" w:rsidP="006D0345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10 กรกฎาคม 2563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33A67" w:rsidRPr="000408B8" w:rsidRDefault="00E33A67" w:rsidP="006D0345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</w:t>
            </w:r>
            <w:r w:rsidRPr="000408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คม 2563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E33A67" w:rsidRPr="000408B8" w:rsidRDefault="00E33A67" w:rsidP="006D0345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408B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10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</w:t>
            </w:r>
            <w:r w:rsidRPr="000408B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2563</w:t>
            </w:r>
          </w:p>
        </w:tc>
      </w:tr>
      <w:tr w:rsidR="00E33A67" w:rsidTr="006D0345">
        <w:tc>
          <w:tcPr>
            <w:tcW w:w="2093" w:type="dxa"/>
          </w:tcPr>
          <w:p w:rsidR="00E33A67" w:rsidRDefault="00E33A67" w:rsidP="006D0345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2563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33A67" w:rsidRDefault="00E33A67" w:rsidP="006D0345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10 กันยายน 2563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33A67" w:rsidRPr="000408B8" w:rsidRDefault="00E33A67" w:rsidP="006D0345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33A67" w:rsidRDefault="00E33A67" w:rsidP="006D0345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33A67" w:rsidRPr="00461B6A" w:rsidRDefault="00E33A67" w:rsidP="00E33A67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องค์การบริหารส่วนตำบลหนอง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แรต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จึงขอแจ้งผู้มีสิทธิทุกท่านในการตรวจสอบการโอนเงิน ตามกำหนดการดังกล่าว ในวันที่ 10 ของทุกๆ เดือน หากผู้มีสิทธิท่านใดมิได้รับการโอนเงิน จากกรมบัญชีกลางในแต่ละเดือน ให้ดำเนินการติดต่อองค์การบริหารส่วนตำบลหนอง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แรต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เพื่อดำเนินการแก้ไขข้อมูล และองค์การบริหารส่วนตำบลหนอง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แรต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จะส่งข้อมูลไปยังกรมบัญชีกลาง เพื่อกรมบัญชีกลาง จะได้ดำเนินการโอนเงินตกเบิกให้ท่านเดือนถัดไป </w:t>
      </w:r>
    </w:p>
    <w:p w:rsidR="00E33A67" w:rsidRPr="003958CD" w:rsidRDefault="00E33A67" w:rsidP="00E33A67">
      <w:pPr>
        <w:jc w:val="thaiDistribute"/>
        <w:rPr>
          <w:rFonts w:ascii="TH SarabunPSK" w:hAnsi="TH SarabunPSK" w:cs="TH SarabunPSK"/>
          <w:sz w:val="20"/>
          <w:szCs w:val="20"/>
        </w:rPr>
      </w:pPr>
    </w:p>
    <w:p w:rsidR="00E33A67" w:rsidRPr="00BF4A58" w:rsidRDefault="00E33A67" w:rsidP="00E33A67">
      <w:pPr>
        <w:pStyle w:val="4"/>
        <w:rPr>
          <w:rFonts w:ascii="TH SarabunPSK" w:hAnsi="TH SarabunPSK" w:cs="TH SarabunPSK"/>
          <w:sz w:val="20"/>
          <w:szCs w:val="20"/>
        </w:rPr>
      </w:pPr>
      <w:r w:rsidRPr="00BF4A58">
        <w:rPr>
          <w:rFonts w:ascii="TH SarabunPSK" w:hAnsi="TH SarabunPSK" w:cs="TH SarabunPSK"/>
        </w:rPr>
        <w:t xml:space="preserve">    </w:t>
      </w:r>
      <w:r>
        <w:rPr>
          <w:rFonts w:ascii="TH SarabunPSK" w:hAnsi="TH SarabunPSK" w:cs="TH SarabunPSK"/>
        </w:rPr>
        <w:t xml:space="preserve">     </w:t>
      </w:r>
      <w:r w:rsidRPr="00BF4A58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จึงเรียนมาเพื่อโปรด</w:t>
      </w:r>
      <w:r w:rsidRPr="00BF4A58">
        <w:rPr>
          <w:rFonts w:ascii="TH SarabunPSK" w:hAnsi="TH SarabunPSK" w:cs="TH SarabunPSK"/>
          <w:cs/>
        </w:rPr>
        <w:t>พิจารณาดำเนินการต่อไป</w:t>
      </w:r>
      <w:r w:rsidRPr="00BF4A58">
        <w:rPr>
          <w:rFonts w:ascii="TH SarabunPSK" w:hAnsi="TH SarabunPSK" w:cs="TH SarabunPSK"/>
          <w:sz w:val="20"/>
          <w:szCs w:val="20"/>
        </w:rPr>
        <w:t xml:space="preserve">                 </w:t>
      </w:r>
    </w:p>
    <w:p w:rsidR="00E33A67" w:rsidRPr="003958CD" w:rsidRDefault="00E33A67" w:rsidP="00E33A67">
      <w:pPr>
        <w:rPr>
          <w:rFonts w:ascii="TH SarabunPSK" w:hAnsi="TH SarabunPSK" w:cs="TH SarabunPSK"/>
          <w:sz w:val="20"/>
          <w:szCs w:val="20"/>
        </w:rPr>
      </w:pPr>
    </w:p>
    <w:p w:rsidR="00E33A67" w:rsidRPr="00BF4A58" w:rsidRDefault="00E33A67" w:rsidP="00E33A67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57216" behindDoc="0" locked="0" layoutInCell="1" allowOverlap="1" wp14:anchorId="382896E9" wp14:editId="08323B25">
            <wp:simplePos x="0" y="0"/>
            <wp:positionH relativeFrom="column">
              <wp:posOffset>3108325</wp:posOffset>
            </wp:positionH>
            <wp:positionV relativeFrom="paragraph">
              <wp:posOffset>195580</wp:posOffset>
            </wp:positionV>
            <wp:extent cx="798629" cy="722630"/>
            <wp:effectExtent l="0" t="0" r="1905" b="127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629" cy="722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cs/>
        </w:rPr>
        <w:t xml:space="preserve">                </w:t>
      </w:r>
      <w:r w:rsidRPr="00BF4A58">
        <w:rPr>
          <w:rFonts w:ascii="TH SarabunPSK" w:hAnsi="TH SarabunPSK" w:cs="TH SarabunPSK"/>
          <w:cs/>
        </w:rPr>
        <w:t xml:space="preserve">     ขอแสดงความนับถือ</w:t>
      </w:r>
    </w:p>
    <w:p w:rsidR="00E33A67" w:rsidRDefault="00E33A67" w:rsidP="00E33A67">
      <w:pPr>
        <w:rPr>
          <w:rFonts w:ascii="TH SarabunPSK" w:hAnsi="TH SarabunPSK" w:cs="TH SarabunPSK"/>
          <w:sz w:val="32"/>
          <w:szCs w:val="32"/>
          <w:cs/>
        </w:rPr>
      </w:pPr>
    </w:p>
    <w:p w:rsidR="00E33A67" w:rsidRDefault="00E33A67" w:rsidP="00E33A67">
      <w:pPr>
        <w:rPr>
          <w:rFonts w:ascii="TH SarabunPSK" w:hAnsi="TH SarabunPSK" w:cs="TH SarabunPSK"/>
          <w:sz w:val="32"/>
          <w:szCs w:val="32"/>
        </w:rPr>
      </w:pPr>
    </w:p>
    <w:p w:rsidR="00E33A67" w:rsidRDefault="00E33A67" w:rsidP="00E33A67">
      <w:pPr>
        <w:rPr>
          <w:rFonts w:ascii="TH SarabunPSK" w:hAnsi="TH SarabunPSK" w:cs="TH SarabunPSK"/>
          <w:sz w:val="32"/>
          <w:szCs w:val="32"/>
        </w:rPr>
      </w:pPr>
    </w:p>
    <w:p w:rsidR="00E33A67" w:rsidRPr="00BF4A58" w:rsidRDefault="00E33A67" w:rsidP="00E33A6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>
        <w:rPr>
          <w:rFonts w:ascii="TH SarabunPSK" w:hAnsi="TH SarabunPSK" w:cs="TH SarabunPSK"/>
          <w:sz w:val="32"/>
          <w:szCs w:val="32"/>
        </w:rPr>
        <w:tab/>
        <w:t xml:space="preserve">            </w:t>
      </w:r>
      <w:r w:rsidRPr="00BF4A58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BF4A5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 w:rsidRPr="00BF4A58">
        <w:rPr>
          <w:rFonts w:ascii="TH SarabunPSK" w:hAnsi="TH SarabunPSK" w:cs="TH SarabunPSK"/>
          <w:sz w:val="32"/>
          <w:szCs w:val="32"/>
        </w:rPr>
        <w:t xml:space="preserve"> (</w:t>
      </w:r>
      <w:r w:rsidRPr="00BF4A58">
        <w:rPr>
          <w:rFonts w:ascii="TH SarabunPSK" w:hAnsi="TH SarabunPSK" w:cs="TH SarabunPSK"/>
          <w:sz w:val="32"/>
          <w:szCs w:val="32"/>
          <w:cs/>
        </w:rPr>
        <w:t>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ยอับดุลรอนิง 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มายิ</w:t>
      </w:r>
      <w:proofErr w:type="spellEnd"/>
      <w:r w:rsidRPr="00BF4A58">
        <w:rPr>
          <w:rFonts w:ascii="TH SarabunPSK" w:hAnsi="TH SarabunPSK" w:cs="TH SarabunPSK"/>
          <w:sz w:val="32"/>
          <w:szCs w:val="32"/>
        </w:rPr>
        <w:t>)</w:t>
      </w:r>
      <w:bookmarkStart w:id="0" w:name="_GoBack"/>
      <w:bookmarkEnd w:id="0"/>
    </w:p>
    <w:p w:rsidR="00E33A67" w:rsidRDefault="00E33A67" w:rsidP="00E33A67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BF4A58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F4A5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F4A58">
        <w:rPr>
          <w:rFonts w:ascii="TH SarabunPSK" w:hAnsi="TH SarabunPSK" w:cs="TH SarabunPSK"/>
          <w:sz w:val="32"/>
          <w:szCs w:val="32"/>
        </w:rPr>
        <w:t xml:space="preserve">     </w:t>
      </w:r>
      <w:r w:rsidRPr="00BF4A58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</w:t>
      </w:r>
      <w:r>
        <w:rPr>
          <w:rFonts w:ascii="TH SarabunPSK" w:hAnsi="TH SarabunPSK" w:cs="TH SarabunPSK" w:hint="cs"/>
          <w:sz w:val="32"/>
          <w:szCs w:val="32"/>
          <w:cs/>
        </w:rPr>
        <w:t>ล</w:t>
      </w:r>
      <w:r w:rsidRPr="00BF4A58">
        <w:rPr>
          <w:rFonts w:ascii="TH SarabunPSK" w:hAnsi="TH SarabunPSK" w:cs="TH SarabunPSK"/>
          <w:sz w:val="32"/>
          <w:szCs w:val="32"/>
          <w:cs/>
        </w:rPr>
        <w:t>หนอง</w:t>
      </w:r>
      <w:proofErr w:type="spellStart"/>
      <w:r w:rsidRPr="00BF4A58">
        <w:rPr>
          <w:rFonts w:ascii="TH SarabunPSK" w:hAnsi="TH SarabunPSK" w:cs="TH SarabunPSK"/>
          <w:sz w:val="32"/>
          <w:szCs w:val="32"/>
          <w:cs/>
        </w:rPr>
        <w:t>แรต</w:t>
      </w:r>
      <w:proofErr w:type="spellEnd"/>
    </w:p>
    <w:p w:rsidR="00E33A67" w:rsidRPr="00787A99" w:rsidRDefault="00E33A67" w:rsidP="00E33A67">
      <w:pPr>
        <w:rPr>
          <w:rFonts w:ascii="TH SarabunPSK" w:hAnsi="TH SarabunPSK" w:cs="TH SarabunPSK"/>
          <w:sz w:val="32"/>
          <w:szCs w:val="32"/>
        </w:rPr>
      </w:pPr>
      <w:r w:rsidRPr="00787A99">
        <w:rPr>
          <w:rFonts w:ascii="TH SarabunPSK" w:hAnsi="TH SarabunPSK" w:cs="TH SarabunPSK"/>
          <w:sz w:val="32"/>
          <w:szCs w:val="32"/>
          <w:cs/>
        </w:rPr>
        <w:t xml:space="preserve">สำนักปลัด </w:t>
      </w:r>
      <w:proofErr w:type="spellStart"/>
      <w:r w:rsidRPr="00787A99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787A99">
        <w:rPr>
          <w:rFonts w:ascii="TH SarabunPSK" w:hAnsi="TH SarabunPSK" w:cs="TH SarabunPSK"/>
          <w:sz w:val="32"/>
          <w:szCs w:val="32"/>
        </w:rPr>
        <w:t>.</w:t>
      </w:r>
    </w:p>
    <w:p w:rsidR="00E33A67" w:rsidRDefault="00E33A67" w:rsidP="00E33A67">
      <w:pPr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 w:rsidRPr="00BF4A58">
        <w:rPr>
          <w:rFonts w:ascii="TH SarabunPSK" w:hAnsi="TH SarabunPSK" w:cs="TH SarabunPSK"/>
          <w:sz w:val="32"/>
          <w:szCs w:val="32"/>
          <w:cs/>
        </w:rPr>
        <w:t>โทร</w:t>
      </w:r>
      <w:r w:rsidRPr="00BF4A58">
        <w:rPr>
          <w:rFonts w:ascii="TH SarabunPSK" w:hAnsi="TH SarabunPSK" w:cs="TH SarabunPSK"/>
          <w:sz w:val="32"/>
          <w:szCs w:val="32"/>
        </w:rPr>
        <w:t>./</w:t>
      </w:r>
      <w:r w:rsidRPr="00BF4A58">
        <w:rPr>
          <w:rFonts w:ascii="TH SarabunPSK" w:hAnsi="TH SarabunPSK" w:cs="TH SarabunPSK"/>
          <w:sz w:val="32"/>
          <w:szCs w:val="32"/>
          <w:cs/>
        </w:rPr>
        <w:t xml:space="preserve">โทรสาร </w:t>
      </w:r>
      <w:r>
        <w:rPr>
          <w:rFonts w:ascii="TH SarabunPSK" w:hAnsi="TH SarabunPSK" w:cs="TH SarabunPSK" w:hint="cs"/>
          <w:sz w:val="32"/>
          <w:szCs w:val="32"/>
          <w:cs/>
        </w:rPr>
        <w:t>๐-๗๓๓๓-๐๗๙๒</w:t>
      </w:r>
      <w:r w:rsidRPr="00BF4A58">
        <w:rPr>
          <w:rFonts w:ascii="TH SarabunPSK" w:hAnsi="TH SarabunPSK" w:cs="TH SarabunPSK"/>
          <w:b/>
          <w:bCs/>
          <w:i/>
          <w:iCs/>
          <w:sz w:val="40"/>
          <w:szCs w:val="40"/>
        </w:rPr>
        <w:t xml:space="preserve"> </w:t>
      </w:r>
      <w:r>
        <w:rPr>
          <w:rFonts w:ascii="TH SarabunPSK" w:hAnsi="TH SarabunPSK" w:cs="TH SarabunPSK"/>
          <w:b/>
          <w:bCs/>
          <w:i/>
          <w:iCs/>
          <w:sz w:val="40"/>
          <w:szCs w:val="40"/>
        </w:rPr>
        <w:t xml:space="preserve"> </w:t>
      </w:r>
      <w:r w:rsidRPr="00BF4A58">
        <w:rPr>
          <w:rFonts w:ascii="TH SarabunPSK" w:hAnsi="TH SarabunPSK" w:cs="TH SarabunPSK"/>
          <w:b/>
          <w:bCs/>
          <w:i/>
          <w:iCs/>
          <w:sz w:val="40"/>
          <w:szCs w:val="40"/>
        </w:rPr>
        <w:t xml:space="preserve"> </w:t>
      </w:r>
    </w:p>
    <w:p w:rsidR="00E33A67" w:rsidRDefault="00E33A67" w:rsidP="00E33A67">
      <w:pPr>
        <w:rPr>
          <w:rFonts w:ascii="TH SarabunPSK" w:hAnsi="TH SarabunPSK" w:cs="TH SarabunPSK"/>
          <w:sz w:val="32"/>
          <w:szCs w:val="32"/>
        </w:rPr>
        <w:sectPr w:rsidR="00E33A67" w:rsidSect="00DF38AD">
          <w:pgSz w:w="11906" w:h="16838"/>
          <w:pgMar w:top="1134" w:right="1134" w:bottom="794" w:left="1134" w:header="709" w:footer="709" w:gutter="0"/>
          <w:cols w:space="708"/>
          <w:docGrid w:linePitch="360"/>
        </w:sectPr>
      </w:pPr>
    </w:p>
    <w:p w:rsidR="002301AB" w:rsidRDefault="002301AB"/>
    <w:sectPr w:rsidR="002301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A67"/>
    <w:rsid w:val="002301AB"/>
    <w:rsid w:val="00E33A67"/>
    <w:rsid w:val="00EB4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78BC865D-0894-4E8D-85B7-785FBEE7C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A6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E33A67"/>
    <w:pPr>
      <w:keepNext/>
      <w:jc w:val="center"/>
      <w:outlineLvl w:val="0"/>
    </w:pPr>
    <w:rPr>
      <w:rFonts w:ascii="KodchiangUPC" w:eastAsia="Times New Roman" w:hAnsi="KodchiangUPC" w:cs="KodchiangUPC"/>
      <w:sz w:val="32"/>
      <w:szCs w:val="32"/>
    </w:rPr>
  </w:style>
  <w:style w:type="paragraph" w:styleId="2">
    <w:name w:val="heading 2"/>
    <w:basedOn w:val="a"/>
    <w:next w:val="a"/>
    <w:link w:val="20"/>
    <w:qFormat/>
    <w:rsid w:val="00E33A67"/>
    <w:pPr>
      <w:keepNext/>
      <w:outlineLvl w:val="1"/>
    </w:pPr>
    <w:rPr>
      <w:rFonts w:ascii="Angsana New" w:eastAsia="Times New Roman" w:hAnsi="Angsana New"/>
      <w:sz w:val="32"/>
      <w:szCs w:val="32"/>
    </w:rPr>
  </w:style>
  <w:style w:type="paragraph" w:styleId="3">
    <w:name w:val="heading 3"/>
    <w:basedOn w:val="a"/>
    <w:next w:val="a"/>
    <w:link w:val="30"/>
    <w:qFormat/>
    <w:rsid w:val="00E33A67"/>
    <w:pPr>
      <w:keepNext/>
      <w:ind w:right="-523"/>
      <w:outlineLvl w:val="2"/>
    </w:pPr>
    <w:rPr>
      <w:rFonts w:ascii="Angsana New" w:hAnsi="Angsana New"/>
      <w:sz w:val="32"/>
      <w:szCs w:val="32"/>
    </w:rPr>
  </w:style>
  <w:style w:type="paragraph" w:styleId="4">
    <w:name w:val="heading 4"/>
    <w:basedOn w:val="a"/>
    <w:next w:val="a"/>
    <w:link w:val="40"/>
    <w:qFormat/>
    <w:rsid w:val="00E33A67"/>
    <w:pPr>
      <w:keepNext/>
      <w:ind w:firstLine="720"/>
      <w:outlineLvl w:val="3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33A67"/>
    <w:rPr>
      <w:rFonts w:ascii="KodchiangUPC" w:eastAsia="Times New Roman" w:hAnsi="KodchiangUPC" w:cs="Kodchiang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33A67"/>
    <w:rPr>
      <w:rFonts w:ascii="Angsana New" w:eastAsia="Times New Roman" w:hAnsi="Angsan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E33A67"/>
    <w:rPr>
      <w:rFonts w:ascii="Angsana New" w:eastAsia="Cordia New" w:hAnsi="Angsan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E33A67"/>
    <w:rPr>
      <w:rFonts w:ascii="Angsana New" w:eastAsia="Cordia New" w:hAnsi="Angsana New" w:cs="Angsana New"/>
      <w:sz w:val="32"/>
      <w:szCs w:val="32"/>
    </w:rPr>
  </w:style>
  <w:style w:type="table" w:styleId="a3">
    <w:name w:val="Table Grid"/>
    <w:basedOn w:val="a1"/>
    <w:uiPriority w:val="59"/>
    <w:rsid w:val="00E33A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2</cp:revision>
  <cp:lastPrinted>2020-01-10T06:22:00Z</cp:lastPrinted>
  <dcterms:created xsi:type="dcterms:W3CDTF">2020-01-10T06:20:00Z</dcterms:created>
  <dcterms:modified xsi:type="dcterms:W3CDTF">2020-01-10T07:42:00Z</dcterms:modified>
</cp:coreProperties>
</file>